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93" w:rsidRDefault="00481493" w:rsidP="00481493">
      <w:pPr>
        <w:jc w:val="center"/>
        <w:rPr>
          <w:b/>
          <w:sz w:val="28"/>
          <w:szCs w:val="28"/>
          <w:lang w:val="en-US"/>
        </w:rPr>
      </w:pPr>
      <w:r w:rsidRPr="00481493">
        <w:rPr>
          <w:b/>
          <w:sz w:val="28"/>
          <w:szCs w:val="28"/>
        </w:rPr>
        <w:t xml:space="preserve">О порядке заполнения и предоставлении статистических данных </w:t>
      </w:r>
    </w:p>
    <w:p w:rsidR="00481493" w:rsidRDefault="00481493" w:rsidP="00481493">
      <w:pPr>
        <w:jc w:val="center"/>
        <w:rPr>
          <w:b/>
          <w:sz w:val="28"/>
          <w:szCs w:val="28"/>
          <w:lang w:val="en-US"/>
        </w:rPr>
      </w:pPr>
      <w:r w:rsidRPr="00481493">
        <w:rPr>
          <w:b/>
          <w:sz w:val="28"/>
          <w:szCs w:val="28"/>
        </w:rPr>
        <w:t>по ф.№ 29-СХ</w:t>
      </w:r>
      <w:r w:rsidRPr="00481493">
        <w:rPr>
          <w:b/>
          <w:sz w:val="28"/>
          <w:szCs w:val="28"/>
        </w:rPr>
        <w:t xml:space="preserve"> </w:t>
      </w:r>
      <w:r w:rsidRPr="00481493">
        <w:rPr>
          <w:b/>
          <w:sz w:val="28"/>
          <w:szCs w:val="28"/>
        </w:rPr>
        <w:t>за 2024 год</w:t>
      </w:r>
    </w:p>
    <w:p w:rsidR="00481493" w:rsidRDefault="00481493" w:rsidP="00481493">
      <w:pPr>
        <w:suppressAutoHyphens/>
        <w:spacing w:line="276" w:lineRule="auto"/>
        <w:ind w:firstLine="425"/>
        <w:contextualSpacing/>
        <w:jc w:val="both"/>
        <w:rPr>
          <w:lang w:val="en-US"/>
        </w:rPr>
      </w:pPr>
    </w:p>
    <w:p w:rsidR="00481493" w:rsidRPr="00481493" w:rsidRDefault="00481493" w:rsidP="00481493">
      <w:pPr>
        <w:suppressAutoHyphens/>
        <w:spacing w:line="276" w:lineRule="auto"/>
        <w:ind w:firstLine="425"/>
        <w:contextualSpacing/>
        <w:jc w:val="both"/>
        <w:rPr>
          <w:b/>
        </w:rPr>
      </w:pPr>
      <w:bookmarkStart w:id="0" w:name="_GoBack"/>
      <w:bookmarkEnd w:id="0"/>
      <w:r w:rsidRPr="00481493">
        <w:t xml:space="preserve">В соответствии с Производственным планом работ Росстата на 2024 год Хабаровскстат осуществляет сбор сведений по форме федерального статистического наблюдения </w:t>
      </w:r>
      <w:r w:rsidRPr="00481493">
        <w:rPr>
          <w:b/>
          <w:bCs/>
        </w:rPr>
        <w:t>№ 29-СХ</w:t>
      </w:r>
      <w:r w:rsidRPr="00481493">
        <w:rPr>
          <w:bCs/>
        </w:rPr>
        <w:t xml:space="preserve"> </w:t>
      </w:r>
      <w:r w:rsidRPr="00481493">
        <w:t xml:space="preserve">«Сведения о сборе урожая сельскохозяйственных культур», утвержденного Приказом Росстата </w:t>
      </w:r>
      <w:r w:rsidRPr="00481493">
        <w:rPr>
          <w:b/>
        </w:rPr>
        <w:t>от 31.07.2024 № 339</w:t>
      </w:r>
      <w:r w:rsidRPr="00481493">
        <w:t>.</w:t>
      </w:r>
    </w:p>
    <w:p w:rsidR="00481493" w:rsidRPr="00481493" w:rsidRDefault="00481493" w:rsidP="00481493">
      <w:pPr>
        <w:spacing w:line="276" w:lineRule="auto"/>
        <w:ind w:firstLine="709"/>
        <w:jc w:val="both"/>
        <w:rPr>
          <w:b/>
        </w:rPr>
      </w:pPr>
      <w:r w:rsidRPr="00481493">
        <w:t>Юридические лица, осуществляющие сельскохозяйственную деятельность (в соответствии с Общероссийским классификатором видов экономической деятельности (ОКВЭД</w:t>
      </w:r>
      <w:proofErr w:type="gramStart"/>
      <w:r w:rsidRPr="00481493">
        <w:t>2</w:t>
      </w:r>
      <w:proofErr w:type="gramEnd"/>
      <w:r w:rsidRPr="00481493">
        <w:t xml:space="preserve">) коды 01.1, 01.2, 01.3, 01.4, 01.5, 01.6), кроме субъектов малого предпринимательства и крестьянских (фермерских) хозяйств (далее – респонденты) предоставляют данные по форме </w:t>
      </w:r>
      <w:r w:rsidRPr="00481493">
        <w:rPr>
          <w:b/>
        </w:rPr>
        <w:t>с 13 октября по 21 ноября отчетного периода</w:t>
      </w:r>
      <w:r w:rsidRPr="00481493">
        <w:t>, по окончании уборки и оприходования урожая.</w:t>
      </w:r>
    </w:p>
    <w:p w:rsidR="00481493" w:rsidRPr="00481493" w:rsidRDefault="00481493" w:rsidP="00481493">
      <w:pPr>
        <w:spacing w:line="276" w:lineRule="auto"/>
        <w:ind w:firstLine="709"/>
        <w:jc w:val="both"/>
      </w:pPr>
      <w:r w:rsidRPr="00481493">
        <w:t xml:space="preserve">Сельскохозяйственные организации, проводившие уборку урожая </w:t>
      </w:r>
      <w:r w:rsidRPr="00481493">
        <w:rPr>
          <w:b/>
        </w:rPr>
        <w:t>поздних сельскохозяйственных культур</w:t>
      </w:r>
      <w:r w:rsidRPr="00481493">
        <w:t xml:space="preserve"> (кукуруза на зерно, соя и др.) </w:t>
      </w:r>
      <w:r w:rsidRPr="00481493">
        <w:rPr>
          <w:b/>
        </w:rPr>
        <w:t>после 21 ноября 2024 года</w:t>
      </w:r>
      <w:r w:rsidRPr="00481493">
        <w:t xml:space="preserve">, а также осуществляющие производство продукции растениеводства в закрытом грунте, предоставляют </w:t>
      </w:r>
      <w:r w:rsidRPr="00481493">
        <w:rPr>
          <w:b/>
        </w:rPr>
        <w:t>10 января 2025 года</w:t>
      </w:r>
      <w:r w:rsidRPr="00481493">
        <w:t xml:space="preserve"> уточненные данные по форме, предоставленные ранее за отчетный период. </w:t>
      </w:r>
    </w:p>
    <w:p w:rsidR="00481493" w:rsidRPr="00481493" w:rsidRDefault="00481493" w:rsidP="00481493">
      <w:pPr>
        <w:spacing w:line="276" w:lineRule="auto"/>
        <w:ind w:firstLine="708"/>
        <w:jc w:val="both"/>
      </w:pPr>
      <w:r w:rsidRPr="00481493">
        <w:t xml:space="preserve">При заполнении сведений следует руководствоваться </w:t>
      </w:r>
      <w:r w:rsidRPr="00481493">
        <w:rPr>
          <w:b/>
        </w:rPr>
        <w:t>Указаниями по заполнению</w:t>
      </w:r>
      <w:r w:rsidRPr="00481493">
        <w:t xml:space="preserve"> </w:t>
      </w:r>
      <w:r w:rsidRPr="00481493">
        <w:rPr>
          <w:b/>
        </w:rPr>
        <w:t>форм</w:t>
      </w:r>
      <w:r w:rsidRPr="00481493">
        <w:t xml:space="preserve"> федерального статистического наблюдения в конце бланка и данным письмом.</w:t>
      </w:r>
    </w:p>
    <w:p w:rsidR="00481493" w:rsidRPr="00481493" w:rsidRDefault="00481493" w:rsidP="00481493">
      <w:pPr>
        <w:spacing w:line="276" w:lineRule="auto"/>
        <w:ind w:firstLine="708"/>
        <w:jc w:val="both"/>
      </w:pPr>
      <w:r w:rsidRPr="00481493">
        <w:t xml:space="preserve">Электронный вариант бланка, указания по его заполнению и </w:t>
      </w:r>
      <w:proofErr w:type="spellStart"/>
      <w:r w:rsidRPr="00481493">
        <w:t>х</w:t>
      </w:r>
      <w:proofErr w:type="gramStart"/>
      <w:r w:rsidRPr="00481493">
        <w:t>ml</w:t>
      </w:r>
      <w:proofErr w:type="spellEnd"/>
      <w:proofErr w:type="gramEnd"/>
      <w:r w:rsidRPr="00481493">
        <w:t>-шаблон формы размещен на сайте Федеральной службы государственной статистики в рубрике Респондентам → Формы федерального статистического наблюдения → Альбом форм федерального  статистического наблюдения → Поиск по формам.</w:t>
      </w:r>
    </w:p>
    <w:p w:rsidR="00481493" w:rsidRPr="00481493" w:rsidRDefault="00481493" w:rsidP="00481493">
      <w:pPr>
        <w:spacing w:line="276" w:lineRule="auto"/>
        <w:ind w:firstLine="708"/>
        <w:jc w:val="both"/>
      </w:pPr>
      <w:proofErr w:type="gramStart"/>
      <w:r w:rsidRPr="00481493">
        <w:t xml:space="preserve">Информируем Вас о том, что с 01.01.2022 года все респонденты </w:t>
      </w:r>
      <w:r w:rsidRPr="00481493">
        <w:rPr>
          <w:b/>
        </w:rPr>
        <w:t xml:space="preserve">обязаны предоставлять первичные статистические данные по формам федерального статистического наблюдения </w:t>
      </w:r>
      <w:r w:rsidRPr="00481493">
        <w:rPr>
          <w:b/>
          <w:u w:val="single"/>
        </w:rPr>
        <w:t>только в форме электронного документа, подписанного электронной подписью</w:t>
      </w:r>
      <w:r w:rsidRPr="00481493">
        <w:t xml:space="preserve"> (часть 7 ст.8 Федерального закона № 282-ФЗ) по телекоммуникационным каналам связи (в том числе с использованием государственных информационных систем субъектов официального статистического учёта).</w:t>
      </w:r>
      <w:proofErr w:type="gramEnd"/>
    </w:p>
    <w:p w:rsidR="00481493" w:rsidRPr="00481493" w:rsidRDefault="00481493" w:rsidP="00481493">
      <w:pPr>
        <w:spacing w:line="276" w:lineRule="auto"/>
        <w:jc w:val="both"/>
      </w:pPr>
      <w:r w:rsidRPr="00481493">
        <w:tab/>
        <w:t xml:space="preserve">На основании </w:t>
      </w:r>
      <w:proofErr w:type="gramStart"/>
      <w:r w:rsidRPr="00481493">
        <w:t>вышеизложенного</w:t>
      </w:r>
      <w:proofErr w:type="gramEnd"/>
      <w:r w:rsidRPr="00481493">
        <w:t xml:space="preserve">, </w:t>
      </w:r>
      <w:r w:rsidRPr="00481493">
        <w:rPr>
          <w:b/>
        </w:rPr>
        <w:t xml:space="preserve">предоставленные первичные статистические </w:t>
      </w:r>
      <w:r w:rsidRPr="00481493">
        <w:rPr>
          <w:b/>
          <w:u w:val="single"/>
        </w:rPr>
        <w:t>данные в ненадлежащем виде</w:t>
      </w:r>
      <w:r w:rsidRPr="00481493">
        <w:rPr>
          <w:b/>
        </w:rPr>
        <w:t xml:space="preserve"> (в бумажном и (или) по электронной почте) </w:t>
      </w:r>
      <w:r w:rsidRPr="00481493">
        <w:rPr>
          <w:b/>
          <w:u w:val="single"/>
        </w:rPr>
        <w:t>не подлежат рассмотрению</w:t>
      </w:r>
      <w:r w:rsidRPr="00481493">
        <w:rPr>
          <w:b/>
        </w:rPr>
        <w:t>, и отчет будет считаться непредставленным.</w:t>
      </w:r>
      <w:r w:rsidRPr="00481493">
        <w:t xml:space="preserve"> </w:t>
      </w:r>
    </w:p>
    <w:p w:rsidR="00481493" w:rsidRPr="00481493" w:rsidRDefault="00481493" w:rsidP="00481493">
      <w:pPr>
        <w:spacing w:line="276" w:lineRule="auto"/>
        <w:ind w:firstLine="708"/>
        <w:jc w:val="both"/>
      </w:pPr>
      <w:r w:rsidRPr="00481493">
        <w:t xml:space="preserve">Просим учесть, что непредставление, несвоевременное представление либо предоставление недостоверных первичных статистических данных в государственный орган согласно ст. 13.19 Кодекса Российской Федерации об административных правонарушениях влечет наложение административного штрафа на должностных лиц в размере </w:t>
      </w:r>
      <w:r w:rsidRPr="00481493">
        <w:rPr>
          <w:b/>
        </w:rPr>
        <w:t>от 10 тысяч до 20 тысяч рублей</w:t>
      </w:r>
      <w:r w:rsidRPr="00481493">
        <w:t xml:space="preserve">; на юридических лиц - </w:t>
      </w:r>
      <w:r w:rsidRPr="00481493">
        <w:rPr>
          <w:b/>
        </w:rPr>
        <w:t>от 20 тысяч до 70 тысяч рублей</w:t>
      </w:r>
      <w:r w:rsidRPr="00481493">
        <w:t>.</w:t>
      </w:r>
    </w:p>
    <w:p w:rsidR="00481493" w:rsidRDefault="00481493" w:rsidP="00481493">
      <w:pPr>
        <w:jc w:val="both"/>
        <w:rPr>
          <w:lang w:val="en-US"/>
        </w:rPr>
      </w:pPr>
    </w:p>
    <w:p w:rsidR="00481493" w:rsidRDefault="00481493" w:rsidP="00481493">
      <w:pPr>
        <w:jc w:val="both"/>
      </w:pPr>
      <w:r>
        <w:t>По вопросам, связанным с заполнением и предоставлением формы №2-фермер, следует обращаться в территориальный орган Росстата по месту фактического осуществления деятельности:</w:t>
      </w:r>
    </w:p>
    <w:p w:rsidR="00481493" w:rsidRDefault="00481493" w:rsidP="00481493">
      <w:pPr>
        <w:jc w:val="both"/>
      </w:pPr>
      <w:r>
        <w:t>- по Хабаровскому краю: (4212) 47-04-10;</w:t>
      </w:r>
    </w:p>
    <w:p w:rsidR="00481493" w:rsidRDefault="00481493" w:rsidP="00481493">
      <w:pPr>
        <w:jc w:val="both"/>
      </w:pPr>
      <w:r>
        <w:t xml:space="preserve">- по Чукотскому автономному округу: (4212) 47-04-10; </w:t>
      </w:r>
    </w:p>
    <w:p w:rsidR="00481493" w:rsidRDefault="00481493" w:rsidP="00481493">
      <w:pPr>
        <w:jc w:val="both"/>
      </w:pPr>
      <w:r>
        <w:t>- по Магаданской области: (4132) 69-08-70;</w:t>
      </w:r>
    </w:p>
    <w:p w:rsidR="00481493" w:rsidRPr="00481493" w:rsidRDefault="00481493" w:rsidP="00481493">
      <w:pPr>
        <w:jc w:val="both"/>
      </w:pPr>
      <w:r>
        <w:t>- по Еврейской автономной области: (42622) 2-17-90.</w:t>
      </w:r>
    </w:p>
    <w:p w:rsidR="00481493" w:rsidRPr="00481493" w:rsidRDefault="00481493" w:rsidP="00481493">
      <w:pPr>
        <w:rPr>
          <w:b/>
        </w:rPr>
      </w:pPr>
    </w:p>
    <w:p w:rsidR="005B5B5A" w:rsidRPr="00481493" w:rsidRDefault="005B5B5A"/>
    <w:sectPr w:rsidR="005B5B5A" w:rsidRPr="00481493" w:rsidSect="0048149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93"/>
    <w:rsid w:val="00481493"/>
    <w:rsid w:val="005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Посерюгина Анна Сергеевна</dc:creator>
  <cp:lastModifiedBy>Посерюгина Анна Сергеевна</cp:lastModifiedBy>
  <cp:revision>1</cp:revision>
  <dcterms:created xsi:type="dcterms:W3CDTF">2024-10-14T05:23:00Z</dcterms:created>
  <dcterms:modified xsi:type="dcterms:W3CDTF">2024-10-14T05:40:00Z</dcterms:modified>
</cp:coreProperties>
</file>